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35" w:rsidRPr="00B5337C" w:rsidRDefault="00A43D35" w:rsidP="00B5337C">
      <w:pPr>
        <w:pStyle w:val="Default"/>
        <w:jc w:val="both"/>
        <w:rPr>
          <w:rFonts w:asciiTheme="minorHAnsi" w:hAnsiTheme="minorHAnsi"/>
        </w:rPr>
      </w:pPr>
    </w:p>
    <w:p w:rsidR="00E10031" w:rsidRPr="00B5337C" w:rsidRDefault="00A43D35" w:rsidP="00B5337C">
      <w:pPr>
        <w:pStyle w:val="Default"/>
        <w:jc w:val="both"/>
        <w:rPr>
          <w:rFonts w:asciiTheme="minorHAnsi" w:hAnsiTheme="minorHAnsi" w:cs="Arial"/>
          <w:color w:val="222222"/>
          <w:lang w:val="es-ES"/>
        </w:rPr>
      </w:pPr>
      <w:r w:rsidRPr="00B5337C">
        <w:rPr>
          <w:rFonts w:asciiTheme="minorHAnsi" w:hAnsiTheme="minorHAnsi" w:cs="Arial"/>
          <w:b/>
          <w:color w:val="222222"/>
          <w:lang w:val="es-ES"/>
        </w:rPr>
        <w:t>Scorpio M</w:t>
      </w:r>
      <w:r w:rsidR="00E10031" w:rsidRPr="00B5337C">
        <w:rPr>
          <w:rFonts w:asciiTheme="minorHAnsi" w:hAnsiTheme="minorHAnsi" w:cs="Arial"/>
          <w:b/>
          <w:color w:val="222222"/>
          <w:lang w:val="es-ES"/>
        </w:rPr>
        <w:t>ining Corporation anuncia cambio de nombre y resultados de la junta</w:t>
      </w:r>
      <w:r w:rsidRPr="00B5337C">
        <w:rPr>
          <w:rFonts w:asciiTheme="minorHAnsi" w:hAnsiTheme="minorHAnsi" w:cs="Arial"/>
          <w:b/>
          <w:color w:val="222222"/>
          <w:lang w:val="es-ES"/>
        </w:rPr>
        <w:t xml:space="preserve"> de accionistas</w:t>
      </w:r>
      <w:r w:rsidRPr="00B5337C">
        <w:rPr>
          <w:rFonts w:asciiTheme="minorHAnsi" w:hAnsiTheme="minorHAnsi" w:cs="Arial"/>
          <w:color w:val="222222"/>
          <w:lang w:val="es-ES"/>
        </w:rPr>
        <w:br/>
      </w:r>
      <w:r w:rsidRPr="00B5337C">
        <w:rPr>
          <w:rFonts w:asciiTheme="minorHAnsi" w:hAnsiTheme="minorHAnsi" w:cs="Arial"/>
          <w:color w:val="222222"/>
          <w:lang w:val="es-ES"/>
        </w:rPr>
        <w:br/>
        <w:t>Toronto, Ontario - 20 de mayo 2015 - Scorpio Mining Corporation (TSX: SPM) (OTCQX: SMNPF) (la "Compañía") se complace en informar que los accionistas</w:t>
      </w:r>
      <w:r w:rsidR="00E10031" w:rsidRPr="00B5337C">
        <w:rPr>
          <w:rFonts w:asciiTheme="minorHAnsi" w:hAnsiTheme="minorHAnsi" w:cs="Arial"/>
          <w:color w:val="222222"/>
          <w:lang w:val="es-ES"/>
        </w:rPr>
        <w:t xml:space="preserve"> votaron a favor de todos los temas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de negocio en su reunión anual y especial de accionistas celebrada el 19 de mayo d</w:t>
      </w:r>
      <w:r w:rsidR="00E10031" w:rsidRPr="00B5337C">
        <w:rPr>
          <w:rFonts w:asciiTheme="minorHAnsi" w:hAnsiTheme="minorHAnsi" w:cs="Arial"/>
          <w:color w:val="222222"/>
          <w:lang w:val="es-ES"/>
        </w:rPr>
        <w:t>e 2015 (la "Junta"), incluyendo</w:t>
      </w:r>
      <w:r w:rsidRPr="00B5337C">
        <w:rPr>
          <w:rFonts w:asciiTheme="minorHAnsi" w:hAnsiTheme="minorHAnsi" w:cs="Arial"/>
          <w:color w:val="222222"/>
          <w:lang w:val="es-ES"/>
        </w:rPr>
        <w:t xml:space="preserve"> una modificación d</w:t>
      </w:r>
      <w:r w:rsidR="00E10031" w:rsidRPr="00B5337C">
        <w:rPr>
          <w:rFonts w:asciiTheme="minorHAnsi" w:hAnsiTheme="minorHAnsi" w:cs="Arial"/>
          <w:color w:val="222222"/>
          <w:lang w:val="es-ES"/>
        </w:rPr>
        <w:t xml:space="preserve">e sus estatutos para efectuar </w:t>
      </w:r>
      <w:r w:rsidRPr="00B5337C">
        <w:rPr>
          <w:rFonts w:asciiTheme="minorHAnsi" w:hAnsiTheme="minorHAnsi" w:cs="Arial"/>
          <w:color w:val="222222"/>
          <w:lang w:val="es-ES"/>
        </w:rPr>
        <w:t xml:space="preserve"> cambio de nombre a América </w:t>
      </w:r>
      <w:proofErr w:type="spellStart"/>
      <w:r w:rsidRPr="00B5337C">
        <w:rPr>
          <w:rFonts w:asciiTheme="minorHAnsi" w:hAnsiTheme="minorHAnsi" w:cs="Arial"/>
          <w:color w:val="222222"/>
          <w:lang w:val="es-ES"/>
        </w:rPr>
        <w:t>Silver</w:t>
      </w:r>
      <w:proofErr w:type="spellEnd"/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Fonts w:asciiTheme="minorHAnsi" w:hAnsiTheme="minorHAnsi" w:cs="Arial"/>
          <w:color w:val="222222"/>
          <w:lang w:val="es-ES"/>
        </w:rPr>
        <w:t>Corporation</w:t>
      </w:r>
      <w:proofErr w:type="spellEnd"/>
      <w:r w:rsidRPr="00B5337C">
        <w:rPr>
          <w:rFonts w:asciiTheme="minorHAnsi" w:hAnsiTheme="minorHAnsi" w:cs="Arial"/>
          <w:color w:val="222222"/>
          <w:lang w:val="es-ES"/>
        </w:rPr>
        <w:t>. El cambio de nombre se ha diseñado para eliminar la confusión y alinear mejor el nombre de la empresa a su identidad actual, ya que centra sus esfuerzos en la producción de plata en las Américas. Las acciones ordinarias de la Compañía comenzarán a cotizar bajo el nuevo nombre en la Bolsa de Valores de Toronto ("TSX"), después de la aceptación por la TSX, que se espera en los próximos 3 a 5 días hábiles. La compañía seguirá cotizando bajo el símbolo "SPM" en la TSX y "SMNPF" en el OTCQX hasta nuevo aviso.</w:t>
      </w:r>
      <w:r w:rsidR="00E10031" w:rsidRPr="00B5337C">
        <w:rPr>
          <w:rFonts w:asciiTheme="minorHAnsi" w:hAnsiTheme="minorHAnsi" w:cs="Arial"/>
          <w:color w:val="222222"/>
          <w:lang w:val="es-ES"/>
        </w:rPr>
        <w:t xml:space="preserve"> </w:t>
      </w:r>
    </w:p>
    <w:p w:rsidR="00A43D35" w:rsidRPr="00B5337C" w:rsidRDefault="00E10031" w:rsidP="00B5337C">
      <w:pPr>
        <w:pStyle w:val="Default"/>
        <w:jc w:val="both"/>
        <w:rPr>
          <w:rFonts w:asciiTheme="minorHAnsi" w:hAnsiTheme="minorHAnsi"/>
        </w:rPr>
      </w:pPr>
      <w:r w:rsidRPr="00B5337C">
        <w:rPr>
          <w:rFonts w:asciiTheme="minorHAnsi" w:hAnsiTheme="minorHAnsi" w:cs="Arial"/>
          <w:color w:val="222222"/>
          <w:lang w:val="es-ES"/>
        </w:rPr>
        <w:t>La</w:t>
      </w:r>
      <w:r w:rsidR="00A43D35" w:rsidRPr="00B5337C">
        <w:rPr>
          <w:rFonts w:asciiTheme="minorHAnsi" w:hAnsiTheme="minorHAnsi" w:cs="Arial"/>
          <w:color w:val="222222"/>
          <w:lang w:val="es-ES"/>
        </w:rPr>
        <w:t xml:space="preserve"> Página web de la </w:t>
      </w:r>
      <w:r w:rsidRPr="00B5337C">
        <w:rPr>
          <w:rFonts w:asciiTheme="minorHAnsi" w:hAnsiTheme="minorHAnsi" w:cs="Arial"/>
          <w:color w:val="222222"/>
          <w:lang w:val="es-ES"/>
        </w:rPr>
        <w:t>Compañía</w:t>
      </w:r>
      <w:r w:rsidR="00A43D35" w:rsidRPr="00B5337C">
        <w:rPr>
          <w:rFonts w:asciiTheme="minorHAnsi" w:hAnsiTheme="minorHAnsi" w:cs="Arial"/>
          <w:color w:val="222222"/>
          <w:lang w:val="es-ES"/>
        </w:rPr>
        <w:t xml:space="preserve"> ha cambiado</w:t>
      </w:r>
      <w:r w:rsidRPr="00B5337C">
        <w:rPr>
          <w:rFonts w:asciiTheme="minorHAnsi" w:hAnsiTheme="minorHAnsi" w:cs="Arial"/>
          <w:color w:val="222222"/>
          <w:lang w:val="es-ES"/>
        </w:rPr>
        <w:t xml:space="preserve"> de www.scorpiomining.com a </w:t>
      </w:r>
      <w:r w:rsidR="00A43D35" w:rsidRPr="00B5337C">
        <w:rPr>
          <w:rFonts w:asciiTheme="minorHAnsi" w:hAnsiTheme="minorHAnsi" w:cs="Arial"/>
          <w:color w:val="222222"/>
          <w:lang w:val="es-ES"/>
        </w:rPr>
        <w:t>www.americassilvercorp.com.</w:t>
      </w:r>
    </w:p>
    <w:p w:rsidR="00A43D35" w:rsidRPr="00B5337C" w:rsidRDefault="00A43D35" w:rsidP="00B5337C">
      <w:pPr>
        <w:pStyle w:val="Default"/>
        <w:jc w:val="both"/>
        <w:rPr>
          <w:rFonts w:asciiTheme="minorHAnsi" w:hAnsiTheme="minorHAnsi"/>
        </w:rPr>
      </w:pPr>
      <w:bookmarkStart w:id="0" w:name="_GoBack"/>
      <w:bookmarkEnd w:id="0"/>
    </w:p>
    <w:p w:rsidR="00A43D35" w:rsidRPr="00B5337C" w:rsidRDefault="009E5C12" w:rsidP="004F4B3B">
      <w:pPr>
        <w:pStyle w:val="Default"/>
        <w:jc w:val="both"/>
        <w:rPr>
          <w:rFonts w:asciiTheme="minorHAnsi" w:hAnsiTheme="minorHAnsi"/>
        </w:rPr>
      </w:pPr>
      <w:r w:rsidRPr="00B5337C">
        <w:rPr>
          <w:rStyle w:val="hps"/>
          <w:rFonts w:asciiTheme="minorHAnsi" w:hAnsiTheme="minorHAnsi" w:cs="Arial"/>
          <w:color w:val="222222"/>
          <w:lang w:val="es-ES"/>
        </w:rPr>
        <w:t>Los accionistas también aprobaron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la elección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cada uno de los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candidatos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que figuran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 la circular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información de gestión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fecha 14 de abril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2015 (</w:t>
      </w:r>
      <w:r w:rsidRPr="00B5337C">
        <w:rPr>
          <w:rFonts w:asciiTheme="minorHAnsi" w:hAnsiTheme="minorHAnsi" w:cs="Arial"/>
          <w:color w:val="222222"/>
          <w:lang w:val="es-ES"/>
        </w:rPr>
        <w:t xml:space="preserve">la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"Circular</w:t>
      </w:r>
      <w:r w:rsidRPr="00B5337C">
        <w:rPr>
          <w:rFonts w:asciiTheme="minorHAnsi" w:hAnsiTheme="minorHAnsi" w:cs="Arial"/>
          <w:color w:val="222222"/>
          <w:lang w:val="es-ES"/>
        </w:rPr>
        <w:t xml:space="preserve">"). </w:t>
      </w:r>
    </w:p>
    <w:p w:rsidR="00936A8B" w:rsidRPr="004F4B3B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936A8B" w:rsidRPr="00B5337C" w:rsidRDefault="00936A8B" w:rsidP="00B5337C">
      <w:pPr>
        <w:pStyle w:val="Default"/>
        <w:jc w:val="both"/>
        <w:rPr>
          <w:rFonts w:asciiTheme="minorHAnsi" w:hAnsiTheme="minorHAnsi" w:cs="Arial"/>
          <w:color w:val="222222"/>
          <w:lang w:val="es-ES"/>
        </w:rPr>
      </w:pPr>
      <w:r w:rsidRPr="00B5337C">
        <w:rPr>
          <w:rStyle w:val="hps"/>
          <w:rFonts w:asciiTheme="minorHAnsi" w:hAnsiTheme="minorHAnsi" w:cs="Arial"/>
          <w:color w:val="222222"/>
          <w:lang w:val="es-ES"/>
        </w:rPr>
        <w:t>Las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biografías de los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directores y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más detalles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acerca de las prácticas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gobernanza corporativa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la compañía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están disponibles en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www.americassilvercorp.com</w:t>
      </w:r>
      <w:r w:rsidRPr="00B5337C">
        <w:rPr>
          <w:rFonts w:asciiTheme="minorHAnsi" w:hAnsiTheme="minorHAnsi" w:cs="Arial"/>
          <w:color w:val="222222"/>
          <w:lang w:val="es-ES"/>
        </w:rPr>
        <w:t>.</w:t>
      </w:r>
      <w:r w:rsidRPr="00B5337C">
        <w:rPr>
          <w:rFonts w:asciiTheme="minorHAnsi" w:hAnsiTheme="minorHAnsi" w:cs="Arial"/>
          <w:color w:val="222222"/>
          <w:lang w:val="es-ES"/>
        </w:rPr>
        <w:br/>
      </w:r>
      <w:r w:rsidRPr="00B5337C">
        <w:rPr>
          <w:rFonts w:asciiTheme="minorHAnsi" w:hAnsiTheme="minorHAnsi" w:cs="Arial"/>
          <w:color w:val="222222"/>
          <w:lang w:val="es-ES"/>
        </w:rPr>
        <w:br/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Además</w:t>
      </w:r>
      <w:r w:rsidRPr="00B5337C">
        <w:rPr>
          <w:rFonts w:asciiTheme="minorHAnsi" w:hAnsiTheme="minorHAnsi" w:cs="Arial"/>
          <w:color w:val="222222"/>
          <w:lang w:val="es-ES"/>
        </w:rPr>
        <w:t xml:space="preserve">, los accionistas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votaron a favor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los siguientes asuntos</w:t>
      </w:r>
      <w:r w:rsidRPr="00B5337C">
        <w:rPr>
          <w:rFonts w:asciiTheme="minorHAnsi" w:hAnsiTheme="minorHAnsi" w:cs="Arial"/>
          <w:color w:val="222222"/>
          <w:lang w:val="es-ES"/>
        </w:rPr>
        <w:t xml:space="preserve">,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cada uno se estable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más particularmente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 La Circular:</w:t>
      </w: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01500E" w:rsidRPr="00B5337C" w:rsidRDefault="0001500E" w:rsidP="00B5337C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B5337C">
        <w:rPr>
          <w:rFonts w:asciiTheme="minorHAnsi" w:hAnsiTheme="minorHAnsi" w:cs="Arial"/>
          <w:color w:val="222222"/>
          <w:lang w:val="es-ES"/>
        </w:rPr>
        <w:t xml:space="preserve">Se autorizó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la derogación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los estatutos existentes de la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Compañía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</w:t>
      </w:r>
      <w:r w:rsidRPr="00B5337C">
        <w:rPr>
          <w:rFonts w:asciiTheme="minorHAnsi" w:hAnsiTheme="minorHAnsi" w:cs="Arial"/>
          <w:color w:val="222222"/>
          <w:lang w:val="es-ES"/>
        </w:rPr>
        <w:t xml:space="preserve"> se aprobaron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nuevos estatutos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que proporcionan</w:t>
      </w:r>
      <w:r w:rsidRPr="00B5337C">
        <w:rPr>
          <w:rFonts w:asciiTheme="minorHAnsi" w:hAnsiTheme="minorHAnsi" w:cs="Arial"/>
          <w:color w:val="222222"/>
          <w:lang w:val="es-ES"/>
        </w:rPr>
        <w:t xml:space="preserve">,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entre otras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cosas</w:t>
      </w:r>
      <w:r w:rsidRPr="00B5337C">
        <w:rPr>
          <w:rFonts w:asciiTheme="minorHAnsi" w:hAnsiTheme="minorHAnsi" w:cs="Arial"/>
          <w:color w:val="222222"/>
          <w:lang w:val="es-ES"/>
        </w:rPr>
        <w:t xml:space="preserve">,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la remoción de disposiciones innecesarias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 reflejan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ciertas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mejores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prácticas de gobernanza corporativa</w:t>
      </w:r>
      <w:r w:rsidRPr="00B5337C">
        <w:rPr>
          <w:rFonts w:asciiTheme="minorHAnsi" w:hAnsiTheme="minorHAnsi" w:cs="Arial"/>
          <w:color w:val="222222"/>
          <w:lang w:val="es-ES"/>
        </w:rPr>
        <w:t>;</w:t>
      </w:r>
    </w:p>
    <w:p w:rsidR="0001500E" w:rsidRPr="00B5337C" w:rsidRDefault="00B5337C" w:rsidP="00B5337C">
      <w:pPr>
        <w:pStyle w:val="Default"/>
        <w:ind w:left="1080"/>
        <w:jc w:val="both"/>
        <w:rPr>
          <w:rFonts w:asciiTheme="minorHAnsi" w:hAnsiTheme="minorHAnsi"/>
        </w:rPr>
      </w:pP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</w:p>
    <w:p w:rsidR="0001500E" w:rsidRPr="00B5337C" w:rsidRDefault="0001500E" w:rsidP="00B5337C">
      <w:pPr>
        <w:pStyle w:val="Default"/>
        <w:ind w:left="1080"/>
        <w:jc w:val="both"/>
        <w:rPr>
          <w:rFonts w:asciiTheme="minorHAnsi" w:hAnsiTheme="minorHAnsi"/>
        </w:rPr>
      </w:pPr>
    </w:p>
    <w:p w:rsidR="00936A8B" w:rsidRPr="00B5337C" w:rsidRDefault="00B5337C" w:rsidP="00B5337C">
      <w:pPr>
        <w:pStyle w:val="Default"/>
        <w:numPr>
          <w:ilvl w:val="0"/>
          <w:numId w:val="1"/>
        </w:numPr>
        <w:jc w:val="both"/>
        <w:rPr>
          <w:rStyle w:val="hps"/>
          <w:rFonts w:asciiTheme="minorHAnsi" w:hAnsiTheme="minorHAnsi"/>
        </w:rPr>
      </w:pPr>
      <w:r w:rsidRPr="00B5337C">
        <w:rPr>
          <w:rFonts w:asciiTheme="minorHAnsi" w:hAnsiTheme="minorHAnsi" w:cs="Arial"/>
          <w:color w:val="222222"/>
          <w:lang w:val="es-ES"/>
        </w:rPr>
        <w:t xml:space="preserve">Se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ratifica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 confirma</w:t>
      </w:r>
      <w:r w:rsidRPr="00B5337C">
        <w:rPr>
          <w:rFonts w:asciiTheme="minorHAnsi" w:hAnsiTheme="minorHAnsi" w:cs="Arial"/>
          <w:color w:val="222222"/>
          <w:lang w:val="es-ES"/>
        </w:rPr>
        <w:t xml:space="preserve"> el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Plan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Derechos de los Accionistas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la Compañía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aprobado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por el Consejo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el 14 de abril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2015;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</w:t>
      </w:r>
    </w:p>
    <w:p w:rsidR="0001500E" w:rsidRPr="00B5337C" w:rsidRDefault="00B5337C" w:rsidP="00B5337C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Se </w:t>
      </w:r>
      <w:r w:rsidR="0001500E" w:rsidRPr="00B5337C">
        <w:rPr>
          <w:rFonts w:asciiTheme="minorHAnsi" w:hAnsiTheme="minorHAnsi" w:cs="Arial"/>
          <w:color w:val="222222"/>
          <w:lang w:val="es-ES"/>
        </w:rPr>
        <w:t xml:space="preserve">aprobó </w:t>
      </w:r>
      <w:r w:rsidR="0001500E" w:rsidRPr="00B5337C">
        <w:rPr>
          <w:rStyle w:val="hps"/>
          <w:rFonts w:asciiTheme="minorHAnsi" w:hAnsiTheme="minorHAnsi" w:cs="Arial"/>
          <w:color w:val="222222"/>
          <w:lang w:val="es-ES"/>
        </w:rPr>
        <w:t>la emisión de</w:t>
      </w:r>
      <w:r w:rsidR="0001500E"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5,346,</w:t>
      </w:r>
      <w:r w:rsidR="0001500E" w:rsidRPr="00B5337C">
        <w:rPr>
          <w:rStyle w:val="hps"/>
          <w:rFonts w:asciiTheme="minorHAnsi" w:hAnsiTheme="minorHAnsi" w:cs="Arial"/>
          <w:color w:val="222222"/>
          <w:lang w:val="es-ES"/>
        </w:rPr>
        <w:t>639</w:t>
      </w:r>
      <w:r w:rsidRPr="00B5337C">
        <w:rPr>
          <w:rFonts w:asciiTheme="minorHAnsi" w:hAnsiTheme="minorHAnsi" w:cs="Arial"/>
          <w:color w:val="222222"/>
          <w:lang w:val="es-ES"/>
        </w:rPr>
        <w:t xml:space="preserve"> garantías de</w:t>
      </w:r>
      <w:r w:rsidR="0001500E"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compensación</w:t>
      </w:r>
      <w:r w:rsidR="0001500E"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para la compra de acciones comunes a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Medalist</w:t>
      </w:r>
      <w:proofErr w:type="spellEnd"/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Capital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Ltd</w:t>
      </w:r>
      <w:proofErr w:type="spellEnd"/>
    </w:p>
    <w:p w:rsidR="0001500E" w:rsidRPr="00B5337C" w:rsidRDefault="0001500E" w:rsidP="00B5337C">
      <w:pPr>
        <w:pStyle w:val="Default"/>
        <w:ind w:left="1080"/>
        <w:jc w:val="both"/>
        <w:rPr>
          <w:rFonts w:asciiTheme="minorHAnsi" w:hAnsiTheme="minorHAnsi"/>
        </w:rPr>
      </w:pPr>
    </w:p>
    <w:p w:rsidR="00936A8B" w:rsidRPr="00B5337C" w:rsidRDefault="00B5337C" w:rsidP="00B5337C">
      <w:pPr>
        <w:pStyle w:val="Default"/>
        <w:jc w:val="both"/>
        <w:rPr>
          <w:rFonts w:asciiTheme="minorHAnsi" w:hAnsiTheme="minorHAnsi"/>
        </w:rPr>
      </w:pPr>
      <w:r w:rsidRPr="00B5337C">
        <w:rPr>
          <w:rStyle w:val="hps"/>
          <w:rFonts w:asciiTheme="minorHAnsi" w:hAnsiTheme="minorHAnsi" w:cs="Arial"/>
          <w:color w:val="222222"/>
          <w:lang w:val="es-ES"/>
        </w:rPr>
        <w:t>Acerca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Scorpio</w:t>
      </w:r>
      <w:proofErr w:type="spellEnd"/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Mining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Corporation</w:t>
      </w:r>
      <w:proofErr w:type="spellEnd"/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(ahora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Americas</w:t>
      </w:r>
      <w:proofErr w:type="spellEnd"/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Silver</w:t>
      </w:r>
      <w:proofErr w:type="spellEnd"/>
      <w:r w:rsidRPr="00B5337C">
        <w:rPr>
          <w:rStyle w:val="hps"/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B5337C">
        <w:rPr>
          <w:rStyle w:val="hps"/>
          <w:rFonts w:asciiTheme="minorHAnsi" w:hAnsiTheme="minorHAnsi" w:cs="Arial"/>
          <w:color w:val="222222"/>
          <w:lang w:val="es-ES"/>
        </w:rPr>
        <w:t>Corporation</w:t>
      </w:r>
      <w:proofErr w:type="spellEnd"/>
      <w:r w:rsidRPr="00B5337C">
        <w:rPr>
          <w:rFonts w:asciiTheme="minorHAnsi" w:hAnsiTheme="minorHAnsi" w:cs="Arial"/>
          <w:color w:val="222222"/>
          <w:lang w:val="es-ES"/>
        </w:rPr>
        <w:t>)</w:t>
      </w:r>
      <w:r w:rsidRPr="00B5337C">
        <w:rPr>
          <w:rFonts w:asciiTheme="minorHAnsi" w:hAnsiTheme="minorHAnsi" w:cs="Arial"/>
          <w:color w:val="222222"/>
          <w:lang w:val="es-ES"/>
        </w:rPr>
        <w:br/>
      </w:r>
      <w:r w:rsidRPr="00B5337C">
        <w:rPr>
          <w:rFonts w:asciiTheme="minorHAnsi" w:hAnsiTheme="minorHAnsi" w:cs="Arial"/>
          <w:color w:val="222222"/>
          <w:lang w:val="es-ES"/>
        </w:rPr>
        <w:br/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La Compañía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es una empresa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de minería de plata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enfocada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 el crecimiento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los metales preciosos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a partir de su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base de activos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existentes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 ejecución de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adquisiciones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lastRenderedPageBreak/>
        <w:t>acrecientes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dirigidas.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Posee y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opera las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Operaciones en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Cosalá</w:t>
      </w:r>
      <w:r w:rsidRPr="00B5337C">
        <w:rPr>
          <w:rFonts w:asciiTheme="minorHAnsi" w:hAnsiTheme="minorHAnsi" w:cs="Arial"/>
          <w:color w:val="222222"/>
          <w:lang w:val="es-ES"/>
        </w:rPr>
        <w:t xml:space="preserve">,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Sinaloa,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México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y el Complejo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Mina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Galena</w:t>
      </w:r>
      <w:r w:rsidRPr="00B5337C">
        <w:rPr>
          <w:rFonts w:asciiTheme="minorHAnsi" w:hAnsiTheme="minorHAnsi" w:cs="Arial"/>
          <w:color w:val="222222"/>
          <w:lang w:val="es-ES"/>
        </w:rPr>
        <w:t xml:space="preserve"> </w:t>
      </w:r>
      <w:r w:rsidRPr="00B5337C">
        <w:rPr>
          <w:rStyle w:val="hps"/>
          <w:rFonts w:asciiTheme="minorHAnsi" w:hAnsiTheme="minorHAnsi" w:cs="Arial"/>
          <w:color w:val="222222"/>
          <w:lang w:val="es-ES"/>
        </w:rPr>
        <w:t>en Idaho</w:t>
      </w:r>
      <w:r w:rsidRPr="00B5337C">
        <w:rPr>
          <w:rFonts w:asciiTheme="minorHAnsi" w:hAnsiTheme="minorHAnsi" w:cs="Arial"/>
          <w:color w:val="222222"/>
          <w:lang w:val="es-ES"/>
        </w:rPr>
        <w:t xml:space="preserve">, </w:t>
      </w:r>
      <w:proofErr w:type="gramStart"/>
      <w:r w:rsidRPr="00B5337C">
        <w:rPr>
          <w:rStyle w:val="hps"/>
          <w:rFonts w:asciiTheme="minorHAnsi" w:hAnsiTheme="minorHAnsi" w:cs="Arial"/>
          <w:color w:val="222222"/>
          <w:lang w:val="es-ES"/>
        </w:rPr>
        <w:t>EE.UU.</w:t>
      </w:r>
      <w:r w:rsidRPr="00B5337C">
        <w:rPr>
          <w:rFonts w:asciiTheme="minorHAnsi" w:hAnsiTheme="minorHAnsi" w:cs="Arial"/>
          <w:color w:val="222222"/>
          <w:lang w:val="es-ES"/>
        </w:rPr>
        <w:t>.</w:t>
      </w:r>
      <w:proofErr w:type="gramEnd"/>
    </w:p>
    <w:p w:rsidR="00B5337C" w:rsidRPr="00B5337C" w:rsidRDefault="00B5337C" w:rsidP="00B5337C">
      <w:pPr>
        <w:pStyle w:val="Default"/>
        <w:jc w:val="both"/>
        <w:rPr>
          <w:rFonts w:asciiTheme="minorHAnsi" w:hAnsiTheme="minorHAnsi"/>
        </w:rPr>
      </w:pPr>
    </w:p>
    <w:p w:rsidR="00936A8B" w:rsidRPr="004F4B3B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936A8B" w:rsidRPr="00B5337C" w:rsidRDefault="00B5337C" w:rsidP="00B5337C">
      <w:pPr>
        <w:pStyle w:val="Default"/>
        <w:jc w:val="both"/>
        <w:rPr>
          <w:rFonts w:asciiTheme="minorHAnsi" w:hAnsiTheme="minorHAnsi"/>
        </w:rPr>
      </w:pPr>
      <w:r w:rsidRPr="00B5337C">
        <w:rPr>
          <w:rFonts w:asciiTheme="minorHAnsi" w:hAnsiTheme="minorHAnsi"/>
        </w:rPr>
        <w:t xml:space="preserve">Para información adicional ver SEDAR o </w:t>
      </w:r>
      <w:hyperlink r:id="rId6" w:history="1">
        <w:r w:rsidR="00936A8B" w:rsidRPr="00B5337C">
          <w:rPr>
            <w:rStyle w:val="Hipervnculo"/>
            <w:rFonts w:asciiTheme="minorHAnsi" w:hAnsiTheme="minorHAnsi"/>
          </w:rPr>
          <w:t>www.americassilvercorp.com</w:t>
        </w:r>
      </w:hyperlink>
      <w:r w:rsidR="00936A8B" w:rsidRPr="00B5337C">
        <w:rPr>
          <w:rFonts w:asciiTheme="minorHAnsi" w:hAnsiTheme="minorHAnsi"/>
        </w:rPr>
        <w:t>.</w:t>
      </w: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936A8B" w:rsidRPr="004F4B3B" w:rsidRDefault="00B5337C" w:rsidP="00B5337C">
      <w:pPr>
        <w:pStyle w:val="Default"/>
        <w:jc w:val="both"/>
        <w:rPr>
          <w:rFonts w:asciiTheme="minorHAnsi" w:hAnsiTheme="minorHAnsi"/>
        </w:rPr>
      </w:pPr>
      <w:r w:rsidRPr="004F4B3B">
        <w:rPr>
          <w:rFonts w:asciiTheme="minorHAnsi" w:hAnsiTheme="minorHAnsi"/>
        </w:rPr>
        <w:t>Para más información</w:t>
      </w:r>
      <w:r w:rsidR="00936A8B" w:rsidRPr="004F4B3B">
        <w:rPr>
          <w:rFonts w:asciiTheme="minorHAnsi" w:hAnsiTheme="minorHAnsi"/>
        </w:rPr>
        <w:t>:</w:t>
      </w:r>
    </w:p>
    <w:p w:rsidR="00936A8B" w:rsidRPr="004F4B3B" w:rsidRDefault="00936A8B" w:rsidP="00B5337C">
      <w:pPr>
        <w:pStyle w:val="Default"/>
        <w:jc w:val="both"/>
        <w:rPr>
          <w:rFonts w:asciiTheme="minorHAnsi" w:hAnsiTheme="minorHAnsi"/>
        </w:rPr>
      </w:pPr>
    </w:p>
    <w:p w:rsidR="00936A8B" w:rsidRPr="004F4B3B" w:rsidRDefault="00936A8B" w:rsidP="00B5337C">
      <w:pPr>
        <w:pStyle w:val="Default"/>
        <w:jc w:val="both"/>
        <w:rPr>
          <w:rFonts w:asciiTheme="minorHAnsi" w:hAnsiTheme="minorHAnsi"/>
        </w:rPr>
      </w:pPr>
      <w:r w:rsidRPr="004F4B3B">
        <w:rPr>
          <w:rFonts w:asciiTheme="minorHAnsi" w:hAnsiTheme="minorHAnsi"/>
        </w:rPr>
        <w:t>Darren Blasutti                                                                                 Nikki Richard</w:t>
      </w: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  <w:lang w:val="en-US"/>
        </w:rPr>
      </w:pPr>
      <w:r w:rsidRPr="00B5337C">
        <w:rPr>
          <w:rFonts w:asciiTheme="minorHAnsi" w:hAnsiTheme="minorHAnsi"/>
          <w:lang w:val="en-US"/>
        </w:rPr>
        <w:t>President and CEO                                                                           Investor Relations</w:t>
      </w: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  <w:lang w:val="en-US"/>
        </w:rPr>
      </w:pPr>
      <w:r w:rsidRPr="00B5337C">
        <w:rPr>
          <w:rFonts w:asciiTheme="minorHAnsi" w:hAnsiTheme="minorHAnsi"/>
          <w:lang w:val="en-US"/>
        </w:rPr>
        <w:t>416-848-9503                                                                                   416-848-9503</w:t>
      </w:r>
    </w:p>
    <w:p w:rsidR="00936A8B" w:rsidRPr="00B5337C" w:rsidRDefault="00936A8B" w:rsidP="00B5337C">
      <w:pPr>
        <w:pStyle w:val="Default"/>
        <w:jc w:val="both"/>
        <w:rPr>
          <w:rFonts w:asciiTheme="minorHAnsi" w:hAnsiTheme="minorHAnsi"/>
          <w:lang w:val="en-US"/>
        </w:rPr>
      </w:pPr>
    </w:p>
    <w:p w:rsidR="00936A8B" w:rsidRPr="00B5337C" w:rsidRDefault="00EA4F27" w:rsidP="00B5337C">
      <w:pPr>
        <w:pStyle w:val="Default"/>
        <w:jc w:val="both"/>
        <w:rPr>
          <w:rFonts w:asciiTheme="minorHAnsi" w:hAnsiTheme="minorHAnsi"/>
        </w:rPr>
      </w:pPr>
      <w:hyperlink r:id="rId7" w:history="1">
        <w:r w:rsidR="00B5337C" w:rsidRPr="00B5337C">
          <w:rPr>
            <w:rStyle w:val="Hipervnculo"/>
            <w:rFonts w:asciiTheme="minorHAnsi" w:hAnsiTheme="minorHAnsi"/>
          </w:rPr>
          <w:t>www.americassilvercorp.com</w:t>
        </w:r>
      </w:hyperlink>
    </w:p>
    <w:p w:rsidR="00B5337C" w:rsidRDefault="00B5337C" w:rsidP="00B5337C">
      <w:pPr>
        <w:pStyle w:val="Default"/>
        <w:jc w:val="both"/>
      </w:pPr>
    </w:p>
    <w:sectPr w:rsidR="00B53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1933"/>
    <w:multiLevelType w:val="hybridMultilevel"/>
    <w:tmpl w:val="599E942A"/>
    <w:lvl w:ilvl="0" w:tplc="BA585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35"/>
    <w:rsid w:val="0001500E"/>
    <w:rsid w:val="004F4B3B"/>
    <w:rsid w:val="00576BB4"/>
    <w:rsid w:val="006C09D3"/>
    <w:rsid w:val="00936A8B"/>
    <w:rsid w:val="009E5C12"/>
    <w:rsid w:val="00A43D35"/>
    <w:rsid w:val="00B5337C"/>
    <w:rsid w:val="00D440BB"/>
    <w:rsid w:val="00D817B2"/>
    <w:rsid w:val="00E10031"/>
    <w:rsid w:val="00EA4F27"/>
    <w:rsid w:val="00EC57FC"/>
    <w:rsid w:val="00F507B6"/>
    <w:rsid w:val="00F849DE"/>
    <w:rsid w:val="00F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43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Fuentedeprrafopredeter"/>
    <w:rsid w:val="009E5C12"/>
  </w:style>
  <w:style w:type="character" w:styleId="Hipervnculo">
    <w:name w:val="Hyperlink"/>
    <w:basedOn w:val="Fuentedeprrafopredeter"/>
    <w:uiPriority w:val="99"/>
    <w:unhideWhenUsed/>
    <w:rsid w:val="00936A8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6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43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Fuentedeprrafopredeter"/>
    <w:rsid w:val="009E5C12"/>
  </w:style>
  <w:style w:type="character" w:styleId="Hipervnculo">
    <w:name w:val="Hyperlink"/>
    <w:basedOn w:val="Fuentedeprrafopredeter"/>
    <w:uiPriority w:val="99"/>
    <w:unhideWhenUsed/>
    <w:rsid w:val="00936A8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mericassilver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ssilvercor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Barraza</dc:creator>
  <cp:lastModifiedBy>DELL</cp:lastModifiedBy>
  <cp:revision>2</cp:revision>
  <dcterms:created xsi:type="dcterms:W3CDTF">2015-05-22T15:26:00Z</dcterms:created>
  <dcterms:modified xsi:type="dcterms:W3CDTF">2015-05-22T15:26:00Z</dcterms:modified>
</cp:coreProperties>
</file>